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16" w:rsidRPr="005D4BE5" w:rsidRDefault="00616D16" w:rsidP="00616D1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по алгебре 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 класса</w:t>
      </w:r>
    </w:p>
    <w:p w:rsidR="00616D16" w:rsidRPr="005D4BE5" w:rsidRDefault="00616D16" w:rsidP="00616D1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общеобразовательных учреждений</w:t>
      </w:r>
    </w:p>
    <w:p w:rsidR="00616D16" w:rsidRDefault="00616D16" w:rsidP="00616D1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программе </w:t>
      </w:r>
      <w:proofErr w:type="gramStart"/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>Мерзляк</w:t>
      </w:r>
      <w:proofErr w:type="gramEnd"/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 Г., Полонский В. Б., Рабинович Е. М., Якир М. С.</w:t>
      </w:r>
    </w:p>
    <w:p w:rsidR="00616D16" w:rsidRDefault="00616D16" w:rsidP="00616D16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Pr="003762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ланируемые результаты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освоение учебного предмета</w:t>
      </w:r>
    </w:p>
    <w:p w:rsidR="00616D16" w:rsidRPr="00456D0A" w:rsidRDefault="00616D16" w:rsidP="00616D16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56D0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Содержание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учебного предмета</w:t>
      </w:r>
    </w:p>
    <w:p w:rsidR="00616D16" w:rsidRDefault="00EB41A4" w:rsidP="00616D16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Учебно-</w:t>
      </w:r>
      <w:r w:rsidR="00616D16" w:rsidRPr="00456D0A">
        <w:rPr>
          <w:rFonts w:ascii="Times New Roman" w:eastAsia="SimSun" w:hAnsi="Times New Roman" w:cs="Times New Roman"/>
          <w:sz w:val="24"/>
          <w:szCs w:val="24"/>
          <w:lang w:eastAsia="zh-CN"/>
        </w:rPr>
        <w:t>тематическое планирование</w:t>
      </w:r>
    </w:p>
    <w:p w:rsidR="00113A88" w:rsidRDefault="00113A88" w:rsidP="00616D16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Используемая литература</w:t>
      </w:r>
    </w:p>
    <w:p w:rsidR="00616D16" w:rsidRPr="00616D16" w:rsidRDefault="00616D16" w:rsidP="00616D1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616D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изучения учебного предмета «Алгебра»</w:t>
      </w:r>
    </w:p>
    <w:p w:rsidR="00616D16" w:rsidRPr="00616D16" w:rsidRDefault="00616D16" w:rsidP="00616D16">
      <w:pPr>
        <w:rPr>
          <w:rFonts w:ascii="Times New Roman" w:hAnsi="Times New Roman" w:cs="Times New Roman"/>
          <w:i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ab/>
      </w:r>
      <w:r w:rsidRPr="00616D16">
        <w:rPr>
          <w:rFonts w:ascii="Times New Roman" w:hAnsi="Times New Roman" w:cs="Times New Roman"/>
          <w:i/>
          <w:sz w:val="24"/>
          <w:szCs w:val="24"/>
        </w:rPr>
        <w:t>По окончании изучения курса учащийся должен уметь:</w:t>
      </w:r>
    </w:p>
    <w:p w:rsidR="00616D16" w:rsidRPr="00616D16" w:rsidRDefault="00616D16" w:rsidP="00616D16">
      <w:pPr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D16">
        <w:rPr>
          <w:rFonts w:ascii="Times New Roman" w:hAnsi="Times New Roman" w:cs="Times New Roman"/>
          <w:i/>
          <w:color w:val="000000"/>
          <w:sz w:val="24"/>
          <w:szCs w:val="24"/>
        </w:rPr>
        <w:t>Использовать</w:t>
      </w:r>
      <w:r w:rsidRPr="00616D16">
        <w:rPr>
          <w:rFonts w:ascii="Times New Roman" w:hAnsi="Times New Roman" w:cs="Times New Roman"/>
          <w:color w:val="000000"/>
          <w:sz w:val="24"/>
          <w:szCs w:val="24"/>
        </w:rPr>
        <w:t xml:space="preserve"> при решении математических задач, их обосновании и проверке найденного решения  </w:t>
      </w:r>
      <w:r w:rsidRPr="00616D16">
        <w:rPr>
          <w:rFonts w:ascii="Times New Roman" w:hAnsi="Times New Roman" w:cs="Times New Roman"/>
          <w:bCs/>
          <w:color w:val="000000"/>
          <w:sz w:val="24"/>
          <w:szCs w:val="24"/>
        </w:rPr>
        <w:t>знание о: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>алгебраической дроби; основном свойстве дроби;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16">
        <w:rPr>
          <w:rFonts w:ascii="Times New Roman" w:hAnsi="Times New Roman" w:cs="Times New Roman"/>
          <w:sz w:val="24"/>
          <w:szCs w:val="24"/>
        </w:rPr>
        <w:t>правилах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действий с алгебраическими дробями;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16">
        <w:rPr>
          <w:rFonts w:ascii="Times New Roman" w:hAnsi="Times New Roman" w:cs="Times New Roman"/>
          <w:sz w:val="24"/>
          <w:szCs w:val="24"/>
        </w:rPr>
        <w:t>степенях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с целыми показателями и их свойствах;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 xml:space="preserve">стандартном </w:t>
      </w:r>
      <w:proofErr w:type="gramStart"/>
      <w:r w:rsidRPr="00616D16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числа;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16">
        <w:rPr>
          <w:rFonts w:ascii="Times New Roman" w:hAnsi="Times New Roman" w:cs="Times New Roman"/>
          <w:sz w:val="24"/>
          <w:szCs w:val="24"/>
        </w:rPr>
        <w:t>функциях</w:t>
      </w:r>
      <w:proofErr w:type="gramEnd"/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5.75pt" o:ole="">
            <v:imagedata r:id="rId5" o:title=""/>
          </v:shape>
          <o:OLEObject Type="Embed" ProgID="Equation.3" ShapeID="_x0000_i1025" DrawAspect="Content" ObjectID="_1728835562" r:id="rId6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, </w:t>
      </w:r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680" w:dyaOrig="400">
          <v:shape id="_x0000_i1026" type="#_x0000_t75" style="width:33.75pt;height:20.25pt" o:ole="">
            <v:imagedata r:id="rId7" o:title=""/>
          </v:shape>
          <o:OLEObject Type="Embed" ProgID="Equation.3" ShapeID="_x0000_i1026" DrawAspect="Content" ObjectID="_1728835563" r:id="rId8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, </w:t>
      </w:r>
      <w:r w:rsidRPr="00616D16">
        <w:rPr>
          <w:rFonts w:ascii="Times New Roman" w:hAnsi="Times New Roman" w:cs="Times New Roman"/>
          <w:position w:val="-24"/>
          <w:sz w:val="24"/>
          <w:szCs w:val="24"/>
        </w:rPr>
        <w:object w:dxaOrig="639" w:dyaOrig="620">
          <v:shape id="_x0000_i1027" type="#_x0000_t75" style="width:32.25pt;height:30.75pt" o:ole="">
            <v:imagedata r:id="rId9" o:title=""/>
          </v:shape>
          <o:OLEObject Type="Embed" ProgID="Equation.3" ShapeID="_x0000_i1027" DrawAspect="Content" ObjectID="_1728835564" r:id="rId10"/>
        </w:object>
      </w:r>
      <w:r w:rsidRPr="00616D16">
        <w:rPr>
          <w:rFonts w:ascii="Times New Roman" w:hAnsi="Times New Roman" w:cs="Times New Roman"/>
          <w:sz w:val="24"/>
          <w:szCs w:val="24"/>
        </w:rPr>
        <w:t>, их свойствах и графиках;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16">
        <w:rPr>
          <w:rFonts w:ascii="Times New Roman" w:hAnsi="Times New Roman" w:cs="Times New Roman"/>
          <w:sz w:val="24"/>
          <w:szCs w:val="24"/>
        </w:rPr>
        <w:t>понятии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квадратного корня и арифметического квадратного корня;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16">
        <w:rPr>
          <w:rFonts w:ascii="Times New Roman" w:hAnsi="Times New Roman" w:cs="Times New Roman"/>
          <w:sz w:val="24"/>
          <w:szCs w:val="24"/>
        </w:rPr>
        <w:t>свойствах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арифметических квадратных корней;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28" type="#_x0000_t75" style="width:39.75pt;height:18.75pt" o:ole="">
            <v:imagedata r:id="rId11" o:title=""/>
          </v:shape>
          <o:OLEObject Type="Embed" ProgID="Equation.3" ShapeID="_x0000_i1028" DrawAspect="Content" ObjectID="_1728835565" r:id="rId12"/>
        </w:object>
      </w:r>
      <w:r w:rsidRPr="00616D16">
        <w:rPr>
          <w:rFonts w:ascii="Times New Roman" w:hAnsi="Times New Roman" w:cs="Times New Roman"/>
          <w:sz w:val="24"/>
          <w:szCs w:val="24"/>
        </w:rPr>
        <w:t>, её свойствах и графике;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>формуле для корней квадратного уравнения;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>теореме Виета для приведённого и общего квадратного уравнения;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 xml:space="preserve">основных </w:t>
      </w:r>
      <w:proofErr w:type="gramStart"/>
      <w:r w:rsidRPr="00616D16">
        <w:rPr>
          <w:rFonts w:ascii="Times New Roman" w:hAnsi="Times New Roman" w:cs="Times New Roman"/>
          <w:sz w:val="24"/>
          <w:szCs w:val="24"/>
        </w:rPr>
        <w:t>методах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решения целых рациональных уравнений: методе разложения на множители и методе замены неизвестной;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>методе решения дробных рациональных уравнений;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sz w:val="24"/>
          <w:szCs w:val="24"/>
        </w:rPr>
        <w:t xml:space="preserve">основных </w:t>
      </w:r>
      <w:proofErr w:type="gramStart"/>
      <w:r w:rsidRPr="00616D16">
        <w:rPr>
          <w:rFonts w:ascii="Times New Roman" w:hAnsi="Times New Roman" w:cs="Times New Roman"/>
          <w:sz w:val="24"/>
          <w:szCs w:val="24"/>
        </w:rPr>
        <w:t>методах</w:t>
      </w:r>
      <w:proofErr w:type="gramEnd"/>
      <w:r w:rsidRPr="00616D16">
        <w:rPr>
          <w:rFonts w:ascii="Times New Roman" w:hAnsi="Times New Roman" w:cs="Times New Roman"/>
          <w:sz w:val="24"/>
          <w:szCs w:val="24"/>
        </w:rPr>
        <w:t xml:space="preserve"> решения систем рациональных уравнений.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сокращать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алгебраические дроби;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арифметические действия с алгебраическими дробями;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использовать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свойства степеней с целыми показателями при решении задач;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записывать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числа в стандартном виде;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тождественные преобразования рациональных выражений;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строить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графики функций </w:t>
      </w:r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 id="_x0000_i1029" type="#_x0000_t75" style="width:50.25pt;height:15.75pt" o:ole="">
            <v:imagedata r:id="rId5" o:title=""/>
          </v:shape>
          <o:OLEObject Type="Embed" ProgID="Equation.3" ShapeID="_x0000_i1029" DrawAspect="Content" ObjectID="_1728835566" r:id="rId13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, </w:t>
      </w:r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680" w:dyaOrig="400">
          <v:shape id="_x0000_i1030" type="#_x0000_t75" style="width:33.75pt;height:20.25pt" o:ole="">
            <v:imagedata r:id="rId7" o:title=""/>
          </v:shape>
          <o:OLEObject Type="Embed" ProgID="Equation.3" ShapeID="_x0000_i1030" DrawAspect="Content" ObjectID="_1728835567" r:id="rId14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, </w:t>
      </w:r>
      <w:r w:rsidRPr="00616D16">
        <w:rPr>
          <w:rFonts w:ascii="Times New Roman" w:hAnsi="Times New Roman" w:cs="Times New Roman"/>
          <w:position w:val="-24"/>
          <w:sz w:val="24"/>
          <w:szCs w:val="24"/>
        </w:rPr>
        <w:object w:dxaOrig="639" w:dyaOrig="620">
          <v:shape id="_x0000_i1031" type="#_x0000_t75" style="width:32.25pt;height:30.75pt" o:ole="">
            <v:imagedata r:id="rId9" o:title=""/>
          </v:shape>
          <o:OLEObject Type="Embed" ProgID="Equation.3" ShapeID="_x0000_i1031" DrawAspect="Content" ObjectID="_1728835568" r:id="rId15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 и использовать их свойства при решении задач;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вычислять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арифметические квадратные корни;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свойства арифметических квадратных корней при решении задач;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строить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график функции </w:t>
      </w:r>
      <w:r w:rsidRPr="00616D16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2" type="#_x0000_t75" style="width:39.75pt;height:18.75pt" o:ole="">
            <v:imagedata r:id="rId11" o:title=""/>
          </v:shape>
          <o:OLEObject Type="Embed" ProgID="Equation.3" ShapeID="_x0000_i1032" DrawAspect="Content" ObjectID="_1728835569" r:id="rId16"/>
        </w:object>
      </w:r>
      <w:r w:rsidRPr="00616D16">
        <w:rPr>
          <w:rFonts w:ascii="Times New Roman" w:hAnsi="Times New Roman" w:cs="Times New Roman"/>
          <w:sz w:val="24"/>
          <w:szCs w:val="24"/>
        </w:rPr>
        <w:t xml:space="preserve"> и использовать его свойства при решении задач;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решать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квадратные уравнения;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теорему Виета при решении задач;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решать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целые рациональные уравнения методом разложения на множители и методом замены неизвестной;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решать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дробные уравнения;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решать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системы рациональных уравнений;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решать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текстовые задачи с помощью квадратных и рациональных уравнений и </w:t>
      </w:r>
      <w:r w:rsidRPr="00616D16">
        <w:rPr>
          <w:rFonts w:ascii="Times New Roman" w:hAnsi="Times New Roman" w:cs="Times New Roman"/>
          <w:sz w:val="24"/>
          <w:szCs w:val="24"/>
        </w:rPr>
        <w:lastRenderedPageBreak/>
        <w:t>их систем;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решения «жизненных» (</w:t>
      </w:r>
      <w:proofErr w:type="spellStart"/>
      <w:r w:rsidRPr="00616D16"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 w:rsidRPr="00616D16">
        <w:rPr>
          <w:rFonts w:ascii="Times New Roman" w:hAnsi="Times New Roman" w:cs="Times New Roman"/>
          <w:sz w:val="24"/>
          <w:szCs w:val="24"/>
        </w:rPr>
        <w:t>) задач, в которых используются математические средства;</w:t>
      </w:r>
    </w:p>
    <w:p w:rsidR="00616D16" w:rsidRPr="00616D16" w:rsidRDefault="00616D16" w:rsidP="00616D16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D16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616D16"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  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  <w:r w:rsidRPr="00616D16">
        <w:t>уметь выполнять тождественные преобразования рациональных выражений;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  <w:r w:rsidRPr="00616D16">
        <w:t>иметь представление об иррациональных числах, уметь выполнять преобразования, содержащих корни;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  <w:r w:rsidRPr="00616D16">
        <w:t>уметь решать квадратные уравнения, рациональные уравнения и применять их к решению задач;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  <w:r w:rsidRPr="00616D16">
        <w:t>уметь решать линейные неравенства с одной переменной и их системы;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  <w:r w:rsidRPr="00616D16">
        <w:t>применять свойства степени с целым показателем в вычислениях и преобразованиях;</w:t>
      </w:r>
    </w:p>
    <w:p w:rsidR="00616D16" w:rsidRDefault="00616D16" w:rsidP="00616D16">
      <w:pPr>
        <w:pStyle w:val="a3"/>
        <w:numPr>
          <w:ilvl w:val="0"/>
          <w:numId w:val="5"/>
        </w:numPr>
      </w:pPr>
      <w:r w:rsidRPr="00616D16">
        <w:t>иметь начальные представления о сборе и группировке статистических данных, их наглядной интерпретации.</w:t>
      </w:r>
    </w:p>
    <w:p w:rsidR="00616D16" w:rsidRPr="00616D16" w:rsidRDefault="00616D16" w:rsidP="00616D16">
      <w:pPr>
        <w:pStyle w:val="a3"/>
        <w:numPr>
          <w:ilvl w:val="0"/>
          <w:numId w:val="5"/>
        </w:numPr>
      </w:pPr>
    </w:p>
    <w:p w:rsidR="00616D16" w:rsidRPr="00616D16" w:rsidRDefault="00616D16" w:rsidP="00616D16">
      <w:pPr>
        <w:widowControl w:val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D16">
        <w:rPr>
          <w:rFonts w:ascii="Times New Roman" w:hAnsi="Times New Roman" w:cs="Times New Roman"/>
          <w:b/>
          <w:bCs/>
          <w:sz w:val="24"/>
          <w:szCs w:val="24"/>
        </w:rPr>
        <w:t>2.Содержание учебного предмета «Алгебра»</w:t>
      </w:r>
    </w:p>
    <w:p w:rsidR="00616D16" w:rsidRPr="00616D16" w:rsidRDefault="00616D16" w:rsidP="00616D16">
      <w:pPr>
        <w:pStyle w:val="a3"/>
      </w:pPr>
      <w:r w:rsidRPr="00616D16">
        <w:rPr>
          <w:b/>
          <w:bCs/>
          <w:color w:val="000000"/>
        </w:rPr>
        <w:t>1.   Рациональные дроби.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Рациональная  дробь.   Основное  свойство  дроби,   сокращение дробей. Тождественные   преобразования   рациональных   выражений.</w:t>
      </w:r>
      <w:r>
        <w:rPr>
          <w:color w:val="000000"/>
        </w:rPr>
        <w:t xml:space="preserve"> </w:t>
      </w:r>
      <w:r w:rsidRPr="00616D16">
        <w:rPr>
          <w:color w:val="000000"/>
        </w:rPr>
        <w:t>Функция</w:t>
      </w:r>
      <w:r w:rsidRPr="00616D16">
        <w:rPr>
          <w:color w:val="000000"/>
          <w:position w:val="-24"/>
        </w:rPr>
        <w:object w:dxaOrig="620" w:dyaOrig="620">
          <v:shape id="_x0000_i1033" type="#_x0000_t75" style="width:30.75pt;height:30.75pt" o:ole="">
            <v:imagedata r:id="rId17" o:title=""/>
          </v:shape>
          <o:OLEObject Type="Embed" ProgID="Equation.3" ShapeID="_x0000_i1033" DrawAspect="Content" ObjectID="_1728835570" r:id="rId18"/>
        </w:object>
      </w:r>
      <w:r w:rsidRPr="00616D16">
        <w:rPr>
          <w:color w:val="000000"/>
        </w:rPr>
        <w:t xml:space="preserve"> и ее график.</w:t>
      </w:r>
    </w:p>
    <w:p w:rsidR="00616D16" w:rsidRPr="00616D16" w:rsidRDefault="00616D16" w:rsidP="00616D16">
      <w:pPr>
        <w:pStyle w:val="a3"/>
        <w:jc w:val="both"/>
      </w:pPr>
      <w:r w:rsidRPr="00616D16">
        <w:rPr>
          <w:i/>
          <w:color w:val="000000"/>
        </w:rPr>
        <w:t>Основная цель</w:t>
      </w:r>
      <w:r w:rsidRPr="00616D16">
        <w:rPr>
          <w:color w:val="000000"/>
        </w:rPr>
        <w:t xml:space="preserve"> — выработать умение выполнять тождественные преобразования рациональных выражений.</w:t>
      </w:r>
      <w:r w:rsidRPr="00616D16">
        <w:rPr>
          <w:color w:val="000000"/>
        </w:rPr>
        <w:tab/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 xml:space="preserve">Главное место в данной теме занимают алгоритмы действий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 усвоены основные алгоритмы. Задания на все действия с дробями не должны быть излишне громоздкими и </w:t>
      </w:r>
      <w:proofErr w:type="spellStart"/>
      <w:r w:rsidRPr="00616D16">
        <w:rPr>
          <w:color w:val="000000"/>
        </w:rPr>
        <w:t>трудоемкими</w:t>
      </w:r>
      <w:proofErr w:type="gramStart"/>
      <w:r w:rsidRPr="00616D16">
        <w:rPr>
          <w:color w:val="000000"/>
        </w:rPr>
        <w:t>.П</w:t>
      </w:r>
      <w:proofErr w:type="gramEnd"/>
      <w:r w:rsidRPr="00616D16">
        <w:rPr>
          <w:color w:val="000000"/>
        </w:rPr>
        <w:t>ри</w:t>
      </w:r>
      <w:proofErr w:type="spellEnd"/>
      <w:r w:rsidRPr="00616D16">
        <w:rPr>
          <w:color w:val="000000"/>
        </w:rPr>
        <w:t xml:space="preserve"> нахождении значений дробей даются задания на вычисления с помощью калькулятора. В данной теме расширяются сведения   о   статистических   характеристиках.   Вводится   понятие среднего гармонического ряда положительных чисел.</w:t>
      </w:r>
      <w:r>
        <w:rPr>
          <w:color w:val="000000"/>
        </w:rPr>
        <w:t xml:space="preserve"> </w:t>
      </w:r>
      <w:r w:rsidRPr="00616D16">
        <w:rPr>
          <w:color w:val="000000"/>
        </w:rPr>
        <w:t>Изучение темы завершается рассмотрением свой</w:t>
      </w:r>
      <w:proofErr w:type="gramStart"/>
      <w:r w:rsidRPr="00616D16">
        <w:rPr>
          <w:color w:val="000000"/>
        </w:rPr>
        <w:t>ств гр</w:t>
      </w:r>
      <w:proofErr w:type="gramEnd"/>
      <w:r w:rsidRPr="00616D16">
        <w:rPr>
          <w:color w:val="000000"/>
        </w:rPr>
        <w:t>афика</w:t>
      </w:r>
      <w:r>
        <w:rPr>
          <w:color w:val="000000"/>
        </w:rPr>
        <w:t xml:space="preserve"> </w:t>
      </w:r>
      <w:r w:rsidRPr="00616D16">
        <w:rPr>
          <w:color w:val="000000"/>
        </w:rPr>
        <w:t>функции</w:t>
      </w:r>
      <w:r w:rsidRPr="00616D16">
        <w:rPr>
          <w:color w:val="000000"/>
          <w:position w:val="-24"/>
        </w:rPr>
        <w:object w:dxaOrig="639" w:dyaOrig="620">
          <v:shape id="_x0000_i1034" type="#_x0000_t75" style="width:32.25pt;height:30.75pt" o:ole="">
            <v:imagedata r:id="rId19" o:title=""/>
          </v:shape>
          <o:OLEObject Type="Embed" ProgID="Equation.3" ShapeID="_x0000_i1034" DrawAspect="Content" ObjectID="_1728835571" r:id="rId20"/>
        </w:object>
      </w:r>
      <w:r w:rsidRPr="00616D16">
        <w:rPr>
          <w:color w:val="000000"/>
        </w:rPr>
        <w:t>.</w:t>
      </w:r>
    </w:p>
    <w:p w:rsidR="00616D16" w:rsidRPr="00616D16" w:rsidRDefault="00616D16" w:rsidP="00616D16">
      <w:pPr>
        <w:pStyle w:val="a3"/>
        <w:jc w:val="both"/>
        <w:rPr>
          <w:b/>
          <w:color w:val="000000"/>
        </w:rPr>
      </w:pPr>
      <w:r w:rsidRPr="00616D16">
        <w:rPr>
          <w:i/>
        </w:rPr>
        <w:t>Контрольных работ: 2</w:t>
      </w:r>
    </w:p>
    <w:p w:rsidR="00616D16" w:rsidRPr="00616D16" w:rsidRDefault="00616D16" w:rsidP="00616D16">
      <w:pPr>
        <w:pStyle w:val="a3"/>
        <w:jc w:val="center"/>
        <w:rPr>
          <w:color w:val="000000"/>
        </w:rPr>
      </w:pPr>
      <w:r w:rsidRPr="00616D16">
        <w:rPr>
          <w:b/>
          <w:color w:val="000000"/>
        </w:rPr>
        <w:t>2. Степень с целым показателем. Элементы статистики.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616D16" w:rsidRPr="00616D16" w:rsidRDefault="00616D16" w:rsidP="00616D16">
      <w:pPr>
        <w:pStyle w:val="a3"/>
        <w:jc w:val="both"/>
      </w:pPr>
      <w:r w:rsidRPr="00616D16">
        <w:rPr>
          <w:i/>
          <w:color w:val="000000"/>
        </w:rPr>
        <w:t>Основная цель</w:t>
      </w:r>
      <w:r w:rsidRPr="00616D16">
        <w:rPr>
          <w:color w:val="000000"/>
        </w:rPr>
        <w:t xml:space="preserve"> — выработать умение применять свойств, степени с целым показателем в вычислениях и преобразованиях сформировать начальные представления о сборе и группировке статистических данных, их наглядной интерпретации.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</w:t>
      </w:r>
      <w:r w:rsidRPr="00616D16">
        <w:rPr>
          <w:color w:val="000000"/>
        </w:rPr>
        <w:softHyphen/>
        <w:t>ластях знаний.</w:t>
      </w:r>
    </w:p>
    <w:p w:rsidR="00616D16" w:rsidRPr="00616D16" w:rsidRDefault="00616D16" w:rsidP="00616D16">
      <w:pPr>
        <w:pStyle w:val="a3"/>
        <w:jc w:val="both"/>
        <w:rPr>
          <w:color w:val="000000"/>
        </w:rPr>
      </w:pPr>
      <w:r w:rsidRPr="00616D16">
        <w:rPr>
          <w:color w:val="000000"/>
        </w:rPr>
        <w:lastRenderedPageBreak/>
        <w:t>Учащиеся получают начальные представления об организа</w:t>
      </w:r>
      <w:r w:rsidRPr="00616D16">
        <w:rPr>
          <w:color w:val="000000"/>
        </w:rPr>
        <w:softHyphen/>
        <w:t>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Учащимся предлагаются задания на нахож</w:t>
      </w:r>
      <w:r w:rsidRPr="00616D16">
        <w:rPr>
          <w:color w:val="000000"/>
        </w:rPr>
        <w:softHyphen/>
        <w:t>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</w:t>
      </w:r>
      <w:r w:rsidRPr="00616D16">
        <w:rPr>
          <w:color w:val="000000"/>
        </w:rPr>
        <w:softHyphen/>
        <w:t>ции. Известные учащимся способы наглядного представления статистических данных с помощью столбчатых и круговых диа</w:t>
      </w:r>
      <w:r w:rsidRPr="00616D16">
        <w:rPr>
          <w:color w:val="000000"/>
        </w:rPr>
        <w:softHyphen/>
        <w:t>грамм расширяются за счет введения таких понятий, как поли</w:t>
      </w:r>
      <w:r w:rsidRPr="00616D16">
        <w:rPr>
          <w:color w:val="000000"/>
        </w:rPr>
        <w:softHyphen/>
        <w:t xml:space="preserve">гон и гистограмма. </w:t>
      </w:r>
    </w:p>
    <w:p w:rsidR="00616D16" w:rsidRPr="00616D16" w:rsidRDefault="00616D16" w:rsidP="00616D16">
      <w:pPr>
        <w:pStyle w:val="a3"/>
        <w:jc w:val="both"/>
        <w:rPr>
          <w:i/>
        </w:rPr>
      </w:pPr>
      <w:r w:rsidRPr="00616D16">
        <w:rPr>
          <w:i/>
        </w:rPr>
        <w:t>Контрольных работ: 1</w:t>
      </w:r>
    </w:p>
    <w:p w:rsidR="00616D16" w:rsidRPr="00616D16" w:rsidRDefault="00616D16" w:rsidP="00616D16">
      <w:pPr>
        <w:pStyle w:val="a3"/>
        <w:jc w:val="center"/>
      </w:pPr>
      <w:r w:rsidRPr="00616D16">
        <w:rPr>
          <w:b/>
          <w:bCs/>
          <w:iCs/>
          <w:color w:val="000000"/>
        </w:rPr>
        <w:t xml:space="preserve">3.   </w:t>
      </w:r>
      <w:r w:rsidRPr="00616D16">
        <w:rPr>
          <w:b/>
          <w:bCs/>
          <w:color w:val="000000"/>
        </w:rPr>
        <w:t>Квадратные корни.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616D16">
        <w:rPr>
          <w:color w:val="000000"/>
          <w:position w:val="-10"/>
        </w:rPr>
        <w:object w:dxaOrig="780" w:dyaOrig="380">
          <v:shape id="_x0000_i1035" type="#_x0000_t75" style="width:39.75pt;height:18.75pt" o:ole="">
            <v:imagedata r:id="rId21" o:title=""/>
          </v:shape>
          <o:OLEObject Type="Embed" ProgID="Equation.3" ShapeID="_x0000_i1035" DrawAspect="Content" ObjectID="_1728835572" r:id="rId22"/>
        </w:object>
      </w:r>
      <w:r w:rsidRPr="00616D16">
        <w:rPr>
          <w:iCs/>
          <w:color w:val="000000"/>
        </w:rPr>
        <w:t xml:space="preserve">, </w:t>
      </w:r>
      <w:r w:rsidRPr="00616D16">
        <w:rPr>
          <w:color w:val="000000"/>
        </w:rPr>
        <w:t>ее свойства и график.</w:t>
      </w:r>
    </w:p>
    <w:p w:rsidR="00616D16" w:rsidRPr="00616D16" w:rsidRDefault="00616D16" w:rsidP="00616D16">
      <w:pPr>
        <w:pStyle w:val="a3"/>
        <w:jc w:val="both"/>
      </w:pPr>
      <w:r w:rsidRPr="00616D16">
        <w:rPr>
          <w:i/>
          <w:color w:val="000000"/>
        </w:rPr>
        <w:t>Основная цель</w:t>
      </w:r>
      <w:r w:rsidRPr="00616D16">
        <w:rPr>
          <w:color w:val="000000"/>
        </w:rPr>
        <w:t xml:space="preserve"> —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</w:t>
      </w:r>
      <w:r w:rsidRPr="00616D16">
        <w:rPr>
          <w:color w:val="000000"/>
        </w:rPr>
        <w:softHyphen/>
        <w:t>нальных абсцисс.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При введении понятия корня полезно ознакомить учащихся с нахождением корней с помощью калькулятора.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Основное внимание уделяется понятию арифметического квадратного корня и свойствам арифметических квадратных кор</w:t>
      </w:r>
      <w:r w:rsidRPr="00616D16">
        <w:rPr>
          <w:color w:val="000000"/>
        </w:rPr>
        <w:softHyphen/>
        <w:t xml:space="preserve">ней. Доказываются теоремы о корне из произведения и дроби, а также тождество </w:t>
      </w:r>
      <w:r w:rsidRPr="00616D16">
        <w:rPr>
          <w:color w:val="000000"/>
          <w:position w:val="-14"/>
        </w:rPr>
        <w:object w:dxaOrig="960" w:dyaOrig="460">
          <v:shape id="_x0000_i1036" type="#_x0000_t75" style="width:48pt;height:23.25pt" o:ole="">
            <v:imagedata r:id="rId23" o:title=""/>
          </v:shape>
          <o:OLEObject Type="Embed" ProgID="Equation.3" ShapeID="_x0000_i1036" DrawAspect="Content" ObjectID="_1728835573" r:id="rId24"/>
        </w:object>
      </w:r>
      <w:r w:rsidRPr="00616D16">
        <w:rPr>
          <w:iCs/>
          <w:color w:val="000000"/>
        </w:rPr>
        <w:t xml:space="preserve">, </w:t>
      </w:r>
      <w:r w:rsidRPr="00616D16">
        <w:rPr>
          <w:color w:val="000000"/>
        </w:rPr>
        <w:t>которые получают применение в преобразованиях выражений, содержащих квадратные корни. Спе</w:t>
      </w:r>
      <w:r w:rsidRPr="00616D16">
        <w:rPr>
          <w:color w:val="000000"/>
        </w:rPr>
        <w:softHyphen/>
        <w:t xml:space="preserve">циальное внимание уделяется освобождению от иррациональности в знаменателе дроби в выражениях вида </w:t>
      </w:r>
      <w:r w:rsidRPr="00616D16">
        <w:rPr>
          <w:color w:val="000000"/>
          <w:position w:val="-28"/>
        </w:rPr>
        <w:object w:dxaOrig="1380" w:dyaOrig="660">
          <v:shape id="_x0000_i1037" type="#_x0000_t75" style="width:69.75pt;height:33.75pt" o:ole="">
            <v:imagedata r:id="rId25" o:title=""/>
          </v:shape>
          <o:OLEObject Type="Embed" ProgID="Equation.3" ShapeID="_x0000_i1037" DrawAspect="Content" ObjectID="_1728835574" r:id="rId26"/>
        </w:object>
      </w:r>
      <w:r w:rsidRPr="00616D16">
        <w:rPr>
          <w:color w:val="000000"/>
        </w:rPr>
        <w:t>. Умение</w:t>
      </w:r>
      <w:r>
        <w:rPr>
          <w:color w:val="000000"/>
        </w:rPr>
        <w:t xml:space="preserve"> </w:t>
      </w:r>
      <w:r w:rsidRPr="00616D16">
        <w:rPr>
          <w:color w:val="000000"/>
        </w:rPr>
        <w:t>преобразовывать выражения, содержащие корни, часто использу</w:t>
      </w:r>
      <w:r w:rsidRPr="00616D16">
        <w:rPr>
          <w:color w:val="000000"/>
        </w:rPr>
        <w:softHyphen/>
        <w:t>ется как в самом курсе алгебры, так и в курсах геометрии, алгеб</w:t>
      </w:r>
      <w:r w:rsidRPr="00616D16">
        <w:rPr>
          <w:color w:val="000000"/>
        </w:rPr>
        <w:softHyphen/>
        <w:t>ры и начал анализа.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Продолжается работа по развитию функциональных представ</w:t>
      </w:r>
      <w:r w:rsidRPr="00616D16">
        <w:rPr>
          <w:color w:val="000000"/>
        </w:rPr>
        <w:softHyphen/>
        <w:t xml:space="preserve">лений учащихся. Рассматриваются функция </w:t>
      </w:r>
      <w:r w:rsidRPr="00616D16">
        <w:rPr>
          <w:color w:val="000000"/>
          <w:position w:val="-10"/>
        </w:rPr>
        <w:object w:dxaOrig="780" w:dyaOrig="380">
          <v:shape id="_x0000_i1038" type="#_x0000_t75" style="width:39.75pt;height:18.75pt" o:ole="">
            <v:imagedata r:id="rId27" o:title=""/>
          </v:shape>
          <o:OLEObject Type="Embed" ProgID="Equation.3" ShapeID="_x0000_i1038" DrawAspect="Content" ObjectID="_1728835575" r:id="rId28"/>
        </w:object>
      </w:r>
      <w:r w:rsidRPr="00616D16">
        <w:rPr>
          <w:color w:val="000000"/>
        </w:rPr>
        <w:t xml:space="preserve">, ее свойства и график. При изучении функции </w:t>
      </w:r>
      <w:r w:rsidRPr="00616D16">
        <w:rPr>
          <w:color w:val="000000"/>
          <w:position w:val="-10"/>
        </w:rPr>
        <w:object w:dxaOrig="780" w:dyaOrig="380">
          <v:shape id="_x0000_i1039" type="#_x0000_t75" style="width:39.75pt;height:18.75pt" o:ole="">
            <v:imagedata r:id="rId29" o:title=""/>
          </v:shape>
          <o:OLEObject Type="Embed" ProgID="Equation.3" ShapeID="_x0000_i1039" DrawAspect="Content" ObjectID="_1728835576" r:id="rId30"/>
        </w:object>
      </w:r>
      <w:r w:rsidRPr="00616D16">
        <w:rPr>
          <w:color w:val="000000"/>
        </w:rPr>
        <w:t>показывается ее взаи</w:t>
      </w:r>
      <w:r w:rsidRPr="00616D16">
        <w:rPr>
          <w:color w:val="000000"/>
        </w:rPr>
        <w:softHyphen/>
        <w:t xml:space="preserve">мосвязь с функцией </w:t>
      </w:r>
      <w:r w:rsidRPr="00616D16">
        <w:rPr>
          <w:iCs/>
          <w:color w:val="000000"/>
        </w:rPr>
        <w:t>у = х</w:t>
      </w:r>
      <w:proofErr w:type="gramStart"/>
      <w:r w:rsidRPr="00616D16">
        <w:rPr>
          <w:iCs/>
          <w:color w:val="000000"/>
          <w:vertAlign w:val="superscript"/>
        </w:rPr>
        <w:t>2</w:t>
      </w:r>
      <w:proofErr w:type="gramEnd"/>
      <w:r w:rsidRPr="00616D16">
        <w:rPr>
          <w:iCs/>
          <w:color w:val="000000"/>
        </w:rPr>
        <w:t xml:space="preserve">, </w:t>
      </w:r>
      <w:r w:rsidRPr="00616D16">
        <w:rPr>
          <w:color w:val="000000"/>
        </w:rPr>
        <w:t xml:space="preserve">где </w:t>
      </w:r>
      <w:proofErr w:type="spellStart"/>
      <w:r w:rsidRPr="00616D16">
        <w:rPr>
          <w:iCs/>
          <w:color w:val="000000"/>
        </w:rPr>
        <w:t>х</w:t>
      </w:r>
      <w:proofErr w:type="spellEnd"/>
      <w:r w:rsidRPr="00616D16">
        <w:rPr>
          <w:iCs/>
          <w:color w:val="000000"/>
        </w:rPr>
        <w:t xml:space="preserve"> </w:t>
      </w:r>
      <w:r w:rsidRPr="00616D16">
        <w:rPr>
          <w:color w:val="000000"/>
        </w:rPr>
        <w:t>≥ 0.</w:t>
      </w:r>
    </w:p>
    <w:p w:rsidR="00616D16" w:rsidRPr="00616D16" w:rsidRDefault="00616D16" w:rsidP="00616D16">
      <w:pPr>
        <w:pStyle w:val="a3"/>
        <w:jc w:val="both"/>
        <w:rPr>
          <w:i/>
        </w:rPr>
      </w:pPr>
      <w:r w:rsidRPr="00616D16">
        <w:rPr>
          <w:i/>
        </w:rPr>
        <w:t>Контрольных работ: 1</w:t>
      </w:r>
    </w:p>
    <w:p w:rsidR="00616D16" w:rsidRPr="00616D16" w:rsidRDefault="00616D16" w:rsidP="00616D16">
      <w:pPr>
        <w:pStyle w:val="a3"/>
        <w:jc w:val="center"/>
        <w:rPr>
          <w:b/>
        </w:rPr>
      </w:pPr>
      <w:r w:rsidRPr="00616D16">
        <w:rPr>
          <w:b/>
          <w:bCs/>
          <w:color w:val="000000"/>
        </w:rPr>
        <w:t>4.</w:t>
      </w:r>
      <w:r w:rsidRPr="00616D16">
        <w:rPr>
          <w:b/>
          <w:bCs/>
          <w:color w:val="000000"/>
        </w:rPr>
        <w:tab/>
        <w:t>Квадратные уравнения.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Квадратное уравнение. Формула корней квадратного уравне</w:t>
      </w:r>
      <w:r w:rsidRPr="00616D16">
        <w:rPr>
          <w:color w:val="000000"/>
        </w:rPr>
        <w:softHyphen/>
        <w:t>ния. Решение рациональных уравнений. Решение задач, приво</w:t>
      </w:r>
      <w:r w:rsidRPr="00616D16">
        <w:rPr>
          <w:color w:val="000000"/>
        </w:rPr>
        <w:softHyphen/>
        <w:t>дящих к квадратным уравнениям и простейшим рациональным уравнениям.</w:t>
      </w:r>
    </w:p>
    <w:p w:rsidR="00616D16" w:rsidRPr="00616D16" w:rsidRDefault="00616D16" w:rsidP="00616D16">
      <w:pPr>
        <w:pStyle w:val="a3"/>
        <w:jc w:val="both"/>
      </w:pPr>
      <w:r w:rsidRPr="00616D16">
        <w:rPr>
          <w:i/>
          <w:color w:val="000000"/>
        </w:rPr>
        <w:t>Основная цель</w:t>
      </w:r>
      <w:r w:rsidRPr="00616D16">
        <w:rPr>
          <w:color w:val="000000"/>
        </w:rPr>
        <w:t xml:space="preserve"> — выработать умения решать квадратные уравнения и простейшие рациональные уравнения и применять их к решению задач.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В начале темы приводятся примеры решения неполных квад</w:t>
      </w:r>
      <w:r w:rsidRPr="00616D16">
        <w:rPr>
          <w:color w:val="000000"/>
        </w:rPr>
        <w:softHyphen/>
        <w:t>ратных уравнений. Этот материал систематизируется. Рассматри</w:t>
      </w:r>
      <w:r w:rsidRPr="00616D16">
        <w:rPr>
          <w:color w:val="000000"/>
        </w:rPr>
        <w:softHyphen/>
        <w:t>ваются алгоритмы решения неполных квадратных уравнений различного вида.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 xml:space="preserve">Основное внимание следует уделить решению уравнений вида </w:t>
      </w:r>
      <w:r w:rsidRPr="00616D16">
        <w:rPr>
          <w:iCs/>
          <w:color w:val="000000"/>
        </w:rPr>
        <w:t>ах</w:t>
      </w:r>
      <w:proofErr w:type="gramStart"/>
      <w:r w:rsidRPr="00616D16">
        <w:rPr>
          <w:iCs/>
          <w:color w:val="000000"/>
          <w:vertAlign w:val="superscript"/>
        </w:rPr>
        <w:t>2</w:t>
      </w:r>
      <w:proofErr w:type="gramEnd"/>
      <w:r w:rsidRPr="00616D16">
        <w:rPr>
          <w:color w:val="000000"/>
        </w:rPr>
        <w:t xml:space="preserve">+ </w:t>
      </w:r>
      <w:r w:rsidRPr="00616D16">
        <w:rPr>
          <w:iCs/>
          <w:color w:val="000000"/>
          <w:lang w:val="en-US"/>
        </w:rPr>
        <w:t>b</w:t>
      </w:r>
      <w:proofErr w:type="spellStart"/>
      <w:r w:rsidRPr="00616D16">
        <w:rPr>
          <w:iCs/>
          <w:color w:val="000000"/>
        </w:rPr>
        <w:t>х</w:t>
      </w:r>
      <w:proofErr w:type="spellEnd"/>
      <w:r w:rsidRPr="00616D16">
        <w:rPr>
          <w:iCs/>
          <w:color w:val="000000"/>
        </w:rPr>
        <w:t xml:space="preserve"> + с = 0</w:t>
      </w:r>
      <w:r w:rsidRPr="00616D16">
        <w:rPr>
          <w:color w:val="000000"/>
        </w:rPr>
        <w:t xml:space="preserve">, где </w:t>
      </w:r>
      <w:r w:rsidRPr="00616D16">
        <w:rPr>
          <w:iCs/>
          <w:color w:val="000000"/>
        </w:rPr>
        <w:t xml:space="preserve">а ≠ </w:t>
      </w:r>
      <w:r w:rsidRPr="00616D16">
        <w:rPr>
          <w:color w:val="000000"/>
        </w:rPr>
        <w:t xml:space="preserve">0, с использованием формулы корней. В данной теме учащиеся знакомятся с формулами </w:t>
      </w:r>
      <w:r w:rsidRPr="00616D16">
        <w:rPr>
          <w:color w:val="000000"/>
        </w:rPr>
        <w:lastRenderedPageBreak/>
        <w:t>Виета, выра</w:t>
      </w:r>
      <w:r w:rsidRPr="00616D16">
        <w:rPr>
          <w:color w:val="000000"/>
        </w:rPr>
        <w:softHyphen/>
        <w:t>жающими связь между корнями квадратного уравнения и его ко</w:t>
      </w:r>
      <w:r w:rsidRPr="00616D16">
        <w:rPr>
          <w:color w:val="000000"/>
        </w:rPr>
        <w:softHyphen/>
        <w:t>эффициентами. Они используются в дальнейшем при доказатель</w:t>
      </w:r>
      <w:r w:rsidRPr="00616D16">
        <w:rPr>
          <w:color w:val="000000"/>
        </w:rPr>
        <w:softHyphen/>
        <w:t>стве теоремы о разложении квадратного трехчлена на линейные множители.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Учащиеся овладевают способом решения дробных рациональ</w:t>
      </w:r>
      <w:r w:rsidRPr="00616D16">
        <w:rPr>
          <w:color w:val="000000"/>
        </w:rPr>
        <w:softHyphen/>
        <w:t>ных уравнений, который состоит в том, что решение таких урав</w:t>
      </w:r>
      <w:r w:rsidRPr="00616D16">
        <w:rPr>
          <w:color w:val="000000"/>
        </w:rPr>
        <w:softHyphen/>
        <w:t>нений сводится к решению соответствующих целых уравнений с последующим исключением посторонних корней.</w:t>
      </w:r>
    </w:p>
    <w:p w:rsidR="00616D16" w:rsidRPr="00616D16" w:rsidRDefault="00616D16" w:rsidP="00616D16">
      <w:pPr>
        <w:pStyle w:val="a3"/>
        <w:jc w:val="both"/>
      </w:pPr>
      <w:r w:rsidRPr="00616D16">
        <w:rPr>
          <w:color w:val="000000"/>
        </w:rPr>
        <w:t>Изучение данной темы позволяет существенно расширить ап</w:t>
      </w:r>
      <w:r w:rsidRPr="00616D16">
        <w:rPr>
          <w:color w:val="000000"/>
        </w:rPr>
        <w:softHyphen/>
        <w:t>парат уравнений, используемых для решения текстовых задач.</w:t>
      </w:r>
    </w:p>
    <w:p w:rsidR="00616D16" w:rsidRPr="00616D16" w:rsidRDefault="00616D16" w:rsidP="00616D16">
      <w:pPr>
        <w:pStyle w:val="a3"/>
        <w:jc w:val="both"/>
        <w:rPr>
          <w:i/>
        </w:rPr>
      </w:pPr>
      <w:r w:rsidRPr="00616D16">
        <w:rPr>
          <w:i/>
        </w:rPr>
        <w:t>Контрольных работ: 2</w:t>
      </w:r>
    </w:p>
    <w:p w:rsidR="00616D16" w:rsidRPr="00616D16" w:rsidRDefault="00616D16" w:rsidP="00616D16">
      <w:pPr>
        <w:pStyle w:val="a3"/>
        <w:jc w:val="center"/>
        <w:rPr>
          <w:b/>
          <w:color w:val="000000"/>
        </w:rPr>
      </w:pPr>
      <w:r w:rsidRPr="00616D16">
        <w:rPr>
          <w:b/>
          <w:color w:val="000000"/>
        </w:rPr>
        <w:t>5. Повторение.</w:t>
      </w:r>
    </w:p>
    <w:p w:rsidR="00616D16" w:rsidRPr="00616D16" w:rsidRDefault="00616D16" w:rsidP="00616D16">
      <w:pPr>
        <w:pStyle w:val="a3"/>
        <w:jc w:val="both"/>
      </w:pPr>
      <w:r w:rsidRPr="00616D16">
        <w:rPr>
          <w:i/>
        </w:rPr>
        <w:t xml:space="preserve">Основная цель. </w:t>
      </w:r>
      <w:r w:rsidRPr="00616D16">
        <w:t xml:space="preserve">Повторить, закрепить и обобщить </w:t>
      </w:r>
      <w:proofErr w:type="gramStart"/>
      <w:r w:rsidRPr="00616D16">
        <w:t>основные</w:t>
      </w:r>
      <w:proofErr w:type="gramEnd"/>
      <w:r w:rsidRPr="00616D16">
        <w:t xml:space="preserve"> ЗУН, полученные в 8 классе.</w:t>
      </w:r>
    </w:p>
    <w:p w:rsidR="00616D16" w:rsidRPr="00616D16" w:rsidRDefault="00616D16" w:rsidP="00616D16">
      <w:pPr>
        <w:pStyle w:val="a3"/>
        <w:jc w:val="both"/>
        <w:rPr>
          <w:i/>
        </w:rPr>
      </w:pPr>
      <w:r w:rsidRPr="00616D16">
        <w:rPr>
          <w:i/>
        </w:rPr>
        <w:t>Контрольных работ: 1</w:t>
      </w:r>
    </w:p>
    <w:p w:rsidR="00616D16" w:rsidRPr="00791BE6" w:rsidRDefault="00616D16">
      <w:pPr>
        <w:rPr>
          <w:rFonts w:ascii="Times New Roman" w:hAnsi="Times New Roman" w:cs="Times New Roman"/>
          <w:b/>
          <w:sz w:val="24"/>
          <w:szCs w:val="24"/>
        </w:rPr>
      </w:pPr>
    </w:p>
    <w:p w:rsidR="00791BE6" w:rsidRPr="00791BE6" w:rsidRDefault="00791BE6">
      <w:pPr>
        <w:rPr>
          <w:rFonts w:ascii="Times New Roman" w:hAnsi="Times New Roman" w:cs="Times New Roman"/>
          <w:b/>
          <w:sz w:val="24"/>
          <w:szCs w:val="24"/>
        </w:rPr>
      </w:pPr>
      <w:r w:rsidRPr="00791BE6"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</w:p>
    <w:p w:rsidR="00616D16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8 класс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–7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1 по теме «Рациональные дроби»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2 по теме: «Тождественные преобразования рациональных выражений»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3 по теме: «Рациональные уравнения»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4 по теме: «Квадратные корни. Действительные числа»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5 по теме «Квадратные уравнения»</w:t>
      </w:r>
    </w:p>
    <w:p w:rsidR="00616D16" w:rsidRPr="00562774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6 по теме  «Применение квадратных уравнений»</w:t>
      </w:r>
    </w:p>
    <w:p w:rsidR="00616D16" w:rsidRDefault="00616D16" w:rsidP="00616D16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62774">
        <w:rPr>
          <w:rFonts w:ascii="Times New Roman" w:eastAsia="SimSun" w:hAnsi="Times New Roman" w:cs="Times New Roman"/>
          <w:sz w:val="24"/>
          <w:szCs w:val="24"/>
          <w:lang w:eastAsia="zh-CN"/>
        </w:rPr>
        <w:t>Аттестационная работа</w:t>
      </w:r>
    </w:p>
    <w:p w:rsidR="00616D16" w:rsidRDefault="00616D16" w:rsidP="00616D16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616D16" w:rsidRPr="00CE7CB4" w:rsidRDefault="00CE7CB4" w:rsidP="00CE7CB4">
      <w:pPr>
        <w:pStyle w:val="a4"/>
        <w:spacing w:after="0" w:line="360" w:lineRule="auto"/>
        <w:ind w:left="36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3.</w:t>
      </w:r>
      <w:r w:rsidR="00616D16" w:rsidRPr="00CE7CB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Учебно- тематическое планирование 8 класс</w:t>
      </w:r>
    </w:p>
    <w:tbl>
      <w:tblPr>
        <w:tblW w:w="10653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842"/>
        <w:gridCol w:w="13"/>
        <w:gridCol w:w="9798"/>
      </w:tblGrid>
      <w:tr w:rsidR="00616D16" w:rsidRPr="00E11A9B" w:rsidTr="00D9628A">
        <w:trPr>
          <w:cantSplit/>
          <w:trHeight w:val="746"/>
          <w:jc w:val="center"/>
        </w:trPr>
        <w:tc>
          <w:tcPr>
            <w:tcW w:w="84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16D16" w:rsidRPr="00E11A9B" w:rsidRDefault="00616D16" w:rsidP="00D96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98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D16" w:rsidRPr="00E11A9B" w:rsidRDefault="00616D16" w:rsidP="00D962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43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раздела и урока</w:t>
            </w:r>
          </w:p>
        </w:tc>
      </w:tr>
      <w:tr w:rsidR="00616D16" w:rsidRPr="00E11A9B" w:rsidTr="00D9628A">
        <w:trPr>
          <w:cantSplit/>
          <w:trHeight w:val="276"/>
          <w:jc w:val="center"/>
        </w:trPr>
        <w:tc>
          <w:tcPr>
            <w:tcW w:w="84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791BE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</w:t>
            </w:r>
            <w:r w:rsidR="00827527">
              <w:rPr>
                <w:rFonts w:ascii="Times New Roman" w:eastAsia="Times New Roman" w:hAnsi="Times New Roman" w:cs="Times New Roman"/>
                <w:sz w:val="24"/>
                <w:szCs w:val="24"/>
              </w:rPr>
              <w:t>ме «Формулы сокращенного умножения»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827527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«Решение систем уравнений с двумя переменными»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827527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«Степень с натуральным показателем»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дроби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дроби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</w:t>
            </w:r>
            <w:r w:rsidR="00EB4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 одинаковыми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</w:t>
            </w:r>
            <w:r w:rsidR="00EB4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 одинаковыми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</w:t>
            </w:r>
            <w:r w:rsidR="00EB4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 одинаковыми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67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1 по теме «Рациональные дроби»</w:t>
            </w:r>
          </w:p>
        </w:tc>
      </w:tr>
      <w:tr w:rsidR="00616D16" w:rsidRPr="00E11A9B" w:rsidTr="00D9628A">
        <w:trPr>
          <w:cantSplit/>
          <w:trHeight w:val="435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</w:tr>
      <w:tr w:rsidR="00616D16" w:rsidRPr="00E11A9B" w:rsidTr="00D9628A">
        <w:trPr>
          <w:cantSplit/>
          <w:trHeight w:val="325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Default="00616D16" w:rsidP="00D9628A">
            <w:pPr>
              <w:spacing w:after="0"/>
            </w:pPr>
            <w:r w:rsidRPr="001752EC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2 по теме: «Тождественные преобразования рациональных выражений»</w:t>
            </w:r>
          </w:p>
        </w:tc>
      </w:tr>
      <w:tr w:rsidR="00616D16" w:rsidRPr="00E11A9B" w:rsidTr="00D9628A">
        <w:trPr>
          <w:cantSplit/>
          <w:trHeight w:val="357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Равносильные уравнения.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Равносильные уравнения.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Равносильные уравнения.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</w:tr>
      <w:tr w:rsidR="00616D16" w:rsidRPr="00E11A9B" w:rsidTr="00D9628A">
        <w:trPr>
          <w:cantSplit/>
          <w:trHeight w:val="385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</w:tr>
      <w:tr w:rsidR="00616D16" w:rsidRPr="00E11A9B" w:rsidTr="00D9628A">
        <w:trPr>
          <w:cantSplit/>
          <w:trHeight w:val="103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 целым показателем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 целым показателем</w:t>
            </w:r>
          </w:p>
        </w:tc>
      </w:tr>
      <w:tr w:rsidR="00616D16" w:rsidRPr="00E11A9B" w:rsidTr="00D9628A">
        <w:trPr>
          <w:cantSplit/>
          <w:trHeight w:val="69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 целым показателем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 целым показателем</w:t>
            </w:r>
          </w:p>
        </w:tc>
      </w:tr>
      <w:tr w:rsidR="00616D16" w:rsidRPr="00E11A9B" w:rsidTr="00D9628A">
        <w:trPr>
          <w:cantSplit/>
          <w:trHeight w:val="211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 целым показателем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40" type="#_x0000_t75" style="width:30.75pt;height:30.75pt" o:ole="">
                  <v:imagedata r:id="rId31" o:title=""/>
                </v:shape>
                <o:OLEObject Type="Embed" ProgID="Equation.DSMT4" ShapeID="_x0000_i1040" DrawAspect="Content" ObjectID="_1728835577" r:id="rId32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41" type="#_x0000_t75" style="width:30.75pt;height:30.75pt" o:ole="">
                  <v:imagedata r:id="rId31" o:title=""/>
                </v:shape>
                <o:OLEObject Type="Embed" ProgID="Equation.DSMT4" ShapeID="_x0000_i1041" DrawAspect="Content" ObjectID="_1728835578" r:id="rId33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726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42" type="#_x0000_t75" style="width:30.75pt;height:30.75pt" o:ole="">
                  <v:imagedata r:id="rId31" o:title=""/>
                </v:shape>
                <o:OLEObject Type="Embed" ProgID="Equation.DSMT4" ShapeID="_x0000_i1042" DrawAspect="Content" ObjectID="_1728835579" r:id="rId34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741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43" type="#_x0000_t75" style="width:30.75pt;height:30.75pt" o:ole="">
                  <v:imagedata r:id="rId31" o:title=""/>
                </v:shape>
                <o:OLEObject Type="Embed" ProgID="Equation.DSMT4" ShapeID="_x0000_i1043" DrawAspect="Content" ObjectID="_1728835580" r:id="rId35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теме: «Рациональные уравнения»</w:t>
            </w:r>
          </w:p>
        </w:tc>
      </w:tr>
      <w:tr w:rsidR="00616D16" w:rsidRPr="00E11A9B" w:rsidTr="00D9628A">
        <w:trPr>
          <w:cantSplit/>
          <w:trHeight w:val="305"/>
          <w:jc w:val="center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= x</w:t>
            </w:r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153"/>
          <w:jc w:val="center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8" w:space="0" w:color="auto"/>
              <w:left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= x</w:t>
            </w:r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261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= x</w:t>
            </w:r>
            <w:r w:rsidRPr="00E11A9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 и его элементы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 и его элементы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Подмножество. Операции над множествами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Подмножество. Операции над множествами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>множества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>множества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</w:tr>
      <w:tr w:rsidR="00616D16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</w:tr>
      <w:tr w:rsidR="00616D16" w:rsidRPr="00E11A9B" w:rsidTr="00D9628A">
        <w:trPr>
          <w:cantSplit/>
          <w:trHeight w:val="571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60" w:dyaOrig="380">
                <v:shape id="_x0000_i1044" type="#_x0000_t75" style="width:38.25pt;height:18.75pt" o:ole="">
                  <v:imagedata r:id="rId36" o:title=""/>
                </v:shape>
                <o:OLEObject Type="Embed" ProgID="Equation.DSMT4" ShapeID="_x0000_i1044" DrawAspect="Content" ObjectID="_1728835581" r:id="rId37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447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616D16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 w:rsidRPr="00E11A9B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60" w:dyaOrig="380">
                <v:shape id="_x0000_i1045" type="#_x0000_t75" style="width:38.25pt;height:18.75pt" o:ole="">
                  <v:imagedata r:id="rId36" o:title=""/>
                </v:shape>
                <o:OLEObject Type="Embed" ProgID="Equation.DSMT4" ShapeID="_x0000_i1045" DrawAspect="Content" ObjectID="_1728835582" r:id="rId38"/>
              </w:objec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и её график</w:t>
            </w:r>
          </w:p>
        </w:tc>
      </w:tr>
      <w:tr w:rsidR="00616D16" w:rsidRPr="00E11A9B" w:rsidTr="00D9628A">
        <w:trPr>
          <w:cantSplit/>
          <w:trHeight w:val="485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D16" w:rsidRPr="00E11A9B" w:rsidRDefault="00616D16" w:rsidP="00616D16">
            <w:pPr>
              <w:numPr>
                <w:ilvl w:val="0"/>
                <w:numId w:val="2"/>
              </w:numPr>
              <w:spacing w:after="0" w:line="240" w:lineRule="auto"/>
              <w:ind w:left="0" w:right="-698" w:hanging="100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D16" w:rsidRPr="00E11A9B" w:rsidRDefault="00EB41A4" w:rsidP="00D9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теме: «Квадратные корни. Действительные числа»</w:t>
            </w:r>
          </w:p>
        </w:tc>
      </w:tr>
      <w:tr w:rsidR="00EB41A4" w:rsidRPr="00E11A9B" w:rsidTr="0022651C">
        <w:trPr>
          <w:cantSplit/>
          <w:trHeight w:val="380"/>
          <w:jc w:val="center"/>
        </w:trPr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1A4" w:rsidRPr="00EB41A4" w:rsidRDefault="00EB41A4" w:rsidP="00EB41A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B41A4">
              <w:rPr>
                <w:rFonts w:ascii="Times New Roman" w:eastAsia="Times New Roman" w:hAnsi="Times New Roman" w:cs="Times New Roman"/>
              </w:rPr>
              <w:t>72.</w:t>
            </w:r>
          </w:p>
        </w:tc>
        <w:tc>
          <w:tcPr>
            <w:tcW w:w="9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уравнения. Решение неполных квадратных уравнений</w:t>
            </w:r>
          </w:p>
        </w:tc>
      </w:tr>
      <w:tr w:rsidR="00EB41A4" w:rsidRPr="00E11A9B" w:rsidTr="00EB41A4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73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уравнения. Решение неполных квадратных уравнений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74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уравнения. Решение неполных квадратных уравнений</w:t>
            </w:r>
          </w:p>
        </w:tc>
      </w:tr>
      <w:tr w:rsidR="00EB41A4" w:rsidRPr="00E11A9B" w:rsidTr="00D9628A">
        <w:trPr>
          <w:cantSplit/>
          <w:trHeight w:val="224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75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76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</w:t>
            </w:r>
            <w:r w:rsidRPr="00E11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о уравнения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77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78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79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81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</w:tr>
      <w:tr w:rsidR="00EB41A4" w:rsidRPr="00E11A9B" w:rsidTr="0022651C">
        <w:trPr>
          <w:cantSplit/>
          <w:trHeight w:val="247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82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10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«Квадратные уравнения»</w:t>
            </w:r>
          </w:p>
        </w:tc>
      </w:tr>
      <w:tr w:rsidR="00EB41A4" w:rsidRPr="00E11A9B" w:rsidTr="005E0F7B">
        <w:trPr>
          <w:cantSplit/>
          <w:trHeight w:val="366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83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</w:tr>
      <w:tr w:rsidR="00EB41A4" w:rsidRPr="00E11A9B" w:rsidTr="00D9628A">
        <w:trPr>
          <w:cantSplit/>
          <w:trHeight w:val="366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84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85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86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уравнений, сводящихся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 квадратным уравнениям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87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уравнений, сводящихся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квадратным уравнениям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88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уравнений, сводящихся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 квадратным уравнениям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Cs w:val="24"/>
              </w:rPr>
              <w:t>89.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уравнений, сводящихся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 квадратным уравнениям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уравнений, сводящихся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к квадратным уравнениям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0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0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0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0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2D0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07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6 по теме  «Применение квадратных уравнений»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«Рациональные выражения, сокращение дробей»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«Сложение и вычитание дробей с одинаковыми знаменателями»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Равносильные уравнения. Решение рациональных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41A4" w:rsidRPr="00E11A9B" w:rsidTr="00D9628A">
        <w:trPr>
          <w:cantSplit/>
          <w:trHeight w:val="380"/>
          <w:jc w:val="center"/>
        </w:trPr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A4" w:rsidRPr="00E11A9B" w:rsidRDefault="00EB41A4" w:rsidP="00D9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A4" w:rsidRPr="00E11A9B" w:rsidRDefault="00EB41A4" w:rsidP="00F3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Аттестационная работа</w:t>
            </w:r>
          </w:p>
        </w:tc>
      </w:tr>
    </w:tbl>
    <w:p w:rsidR="00616D16" w:rsidRDefault="00616D16"/>
    <w:sectPr w:rsidR="00616D16" w:rsidSect="00A5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2D70575B"/>
    <w:multiLevelType w:val="hybridMultilevel"/>
    <w:tmpl w:val="D36A3CEC"/>
    <w:lvl w:ilvl="0" w:tplc="631EE8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C3C51"/>
    <w:multiLevelType w:val="hybridMultilevel"/>
    <w:tmpl w:val="16423C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1D833A0"/>
    <w:multiLevelType w:val="hybridMultilevel"/>
    <w:tmpl w:val="D33E6E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7E154ED"/>
    <w:multiLevelType w:val="hybridMultilevel"/>
    <w:tmpl w:val="7E449690"/>
    <w:lvl w:ilvl="0" w:tplc="30DE3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6D16"/>
    <w:rsid w:val="00113A88"/>
    <w:rsid w:val="00432621"/>
    <w:rsid w:val="00616D16"/>
    <w:rsid w:val="00791BE6"/>
    <w:rsid w:val="00827527"/>
    <w:rsid w:val="00A51F4F"/>
    <w:rsid w:val="00C4351D"/>
    <w:rsid w:val="00CE7CB4"/>
    <w:rsid w:val="00EB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616D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user</cp:lastModifiedBy>
  <cp:revision>4</cp:revision>
  <cp:lastPrinted>2020-10-14T12:33:00Z</cp:lastPrinted>
  <dcterms:created xsi:type="dcterms:W3CDTF">2021-10-02T15:27:00Z</dcterms:created>
  <dcterms:modified xsi:type="dcterms:W3CDTF">2022-11-01T16:19:00Z</dcterms:modified>
</cp:coreProperties>
</file>